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Vikas Sharma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vikas.sharma@multitvsolution.com</w:t></w:r></w:p><w:p w14:paraId="7E95C78E" w14:textId="77777777" w:rsidR="00B073E6" w:rsidRDefault="00000000"><w:r><w:rPr><w:color w:val="1A1A1A"/></w:rPr><w:t>8447165195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8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8D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MultiTV Tech Solutions Pvt Ltd is a leading company that provides quality services and solutions to its clients.</w:t></w:r></w:p></w:tc></w:tr></w:tbl><w:p w14:paraId="0000108E" w14:textId="77777777" w:rsidR="00B073E6" w:rsidRDefault="00B073E6"><w:pPr><w:spacing w:after="36"/></w:pPr></w:p><w:p w14:paraId="0000108F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090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091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092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9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94" w14:textId="77777777" w:rsidR="00B073E6" w:rsidRDefault="00B073E6"><w:pPr><w:spacing w:after="28" w:line="244" w:lineRule="auto"/><w:jc w:val="right"/></w:pPr></w:p></w:tc></w:tr><w:tr w:rsidR="00B073E6" w14:paraId="00001095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6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A.</w:t></w:r><w:r><w:rPr><w:rFonts w:ascii="Quicksand" w:eastAsia="Quicksand" w:hAnsi="Quicksand" w:cs="Quicksand" /><w:color w:val="1A1A1A"/><w:sz w:val="18"/><w:szCs w:val="18"/></w:rPr><w:t xml:space="preserve">  Accounting &amp; MIS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7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09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99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9A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A.  Accounting &amp; MIS</w:t></w:r></w:p></w:tc></w:tr><w:tr w:rsidR="00B073E6" w14:paraId="0000109B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9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9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9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9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A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A1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2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A1</w:t></w:r></w:p><w:p w14:paraId="000010A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4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Day-to-day accounting of transactions with proper description and supporting documentation.</w:t></w:r></w:p><w:p w14:paraId="000010A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Bank, cash and inventory reconciliations; records of all tax challans and statutory payments.</w:t></w:r></w:p><w:p w14:paraId="000010A6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TDS, GST, PF and ESI compliance with necessary adjustment entries.</w:t></w:r></w:p><w:p w14:paraId="000010A7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Access payment gateway and ad-platform portals to retrieve and record sales data.</w:t></w:r></w:p><w:p w14:paraId="000010A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Annual financial statements; statutory audit; tax filing; investment or software advisory.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Financial documents, invoices, bank statements and portal access by 5th of every month.</w:t></w:r></w:p><w:p w14:paraId="000010A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inventory records from HQ; timely communication of business/policy changes.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≤1,000 entries; ≤300 vendor/≤200 customer invoices; ≤8 bank accounts; ≤100 SKUs/month; ≤25 KPIs in MIS; turnover up to ₹100 cr.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₹30,000/month</w:t></w:r></w:p></w:tc></w:tr></w:tbl><w:p w14:paraId="000010AD" w14:textId="77777777" w:rsidR="00B073E6" w:rsidRDefault="00B073E6"><w:pPr><w:spacing w:after="36"/></w:pPr></w:p><w:p w14:paraId="000010AE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0AF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B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B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B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B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B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B5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B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A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B7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A1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B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B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BA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₹30,000/month</w:t></w:r></w:p></w:tc></w:tr></w:tbl><w:p w14:paraId="000010B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0BC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B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0B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B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C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0C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C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C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C4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C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C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C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C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C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C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C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C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0C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CE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C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0D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D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0D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D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0D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D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0D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D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0D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D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0D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D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0D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DD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D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0D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E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0E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E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