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0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003" w14:textId="77777777" w:rsidR="00B073E6" w:rsidRDefault="00B073E6">
      <w:pPr>
        <w:spacing w:after="36"/>
      </w:pPr>
    </w:p>
    <w:p w14:paraId="00001004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UAE</w:t>
      </w:r>
    </w:p>
    <w:p w14:paraId="00001005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06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9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0A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UAE Accounting &amp; Compliance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C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0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0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UAE Accounting &amp; Compliance Services</w:t>
            </w:r>
          </w:p>
        </w:tc>
      </w:tr>
      <w:tr w:rsidR="00B073E6" w14:paraId="000010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16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1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CT Registration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CT registration on EmaraTax portal; gather required documents; TRN certificate and acknowledgment handling.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2500 one-time</w:t>
            </w:r>
          </w:p>
        </w:tc>
      </w:tr>
    </w:tbl>
    <w:p w14:paraId="0000101D" w14:textId="77777777" w:rsidR="00B073E6" w:rsidRDefault="00B073E6">
      <w:pPr>
        <w:spacing w:after="36"/>
      </w:pPr>
    </w:p>
    <w:p w14:paraId="0000101E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25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CT Registration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A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2500 one-time</w:t>
            </w:r>
          </w:p>
        </w:tc>
      </w:tr>
    </w:tbl>
    <w:p w14:paraId="0000102B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2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2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2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31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34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37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3A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3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3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3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4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4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4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4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4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4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4C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4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4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VAT as applicable.</w:t>
            </w:r>
          </w:p>
        </w:tc>
      </w:tr>
      <w:tr w:rsidR="00B073E6" w14:paraId="0000105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