
<file path=[Content_Types].xml><?xml version="1.0" encoding="utf-8"?>
<Types xmlns="http://schemas.openxmlformats.org/package/2006/content-types">
  <Default Extension="ttf" ContentType="application/x-font-tt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23E1" w14:textId="77777777" w:rsidR="002549F2" w:rsidRDefault="002549F2">
      <w:pPr>
        <w:spacing w:before="40" w:after="60" w:line="276" w:lineRule="auto"/>
        <w:jc w:val="right"/>
        <w:rPr>
          <w:rFonts w:ascii="Quicksand" w:eastAsia="Quicksand" w:hAnsi="Quicksand" w:cs="Quicksand"/>
          <w:sz w:val="20"/>
          <w:szCs w:val="20"/>
        </w:rPr>
      </w:pPr>
      <w:r>
        <w:rPr>
          <w:rFonts w:ascii="Quicksand" w:eastAsia="Quicksand" w:hAnsi="Quicksand" w:cs="Quicksand"/>
          <w:sz w:val="20"/>
          <w:szCs w:val="20"/>
        </w:rPr>
        <w:t xml:space="preserve">Date 2026-06-12</w:t>
      </w:r>
    </w:p>
    <w:p w14:paraId="000023CC"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10x DMCC</w:t>
      </w:r>
    </w:p>
    <w:p w14:paraId="000023CD"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10x DMCC</w:t>
      </w:r>
    </w:p>
    <w:p w14:paraId="000023CE"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Sub: Engagement Letter for 10x DMCC - Financial Year 26-27</w:t>
      </w:r>
    </w:p>
    <w:p w14:paraId="000023CF"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Hi 10x,</w:t>
      </w:r>
    </w:p>
    <w:p w14:paraId="000023D0"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This Engagement Letter (“Agreement”) confirms that 10x DMCC (referred to as ‘10x’),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23D1"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23D2"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23D3"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Yours sincerely,</w:t>
      </w:r>
    </w:p>
    <w:p w14:paraId="000023D4"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w:t>
      </w:r>
    </w:p>
    <w:p w14:paraId="000023D5"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Siddharth Kohli</w:t>
      </w:r>
    </w:p>
    <w:p w14:paraId="000023D6"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CEO / Founder</w:t>
      </w:r>
    </w:p>
    <w:p w14:paraId="000023D7"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Email : </w:t>
      </w:r>
      <w:r>
        <w:rPr>
          <w:rFonts w:ascii="Quicksand" w:eastAsia="Quicksand" w:hAnsi="Quicksand" w:cs="Quicksand"/>
          <w:color w:val="0563C1"/>
          <w:u w:val="single"/>
          <w:sz w:val="20"/>
          <w:szCs w:val="20"/>
        </w:rPr>
        <w:t xml:space="preserve">siddharth@10xglobal.in</w:t>
      </w:r>
    </w:p>
    <w:p w14:paraId="000023D8"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Phone : —</w:t>
      </w:r>
    </w:p>
    <w:p w14:paraId="000023D9"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Acceptance</w:t>
      </w:r>
    </w:p>
    <w:p w14:paraId="000023DA"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The scope of the Services is sufficient for our purposes and the terms of this engagement are accepted on behalf of 10x</w:t>
      </w:r>
    </w:p>
    <w:p w14:paraId="000023DB"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________________________________________________________________________________________</w:t>
      </w:r>
    </w:p>
    <w:p w14:paraId="000023DC"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Authorized signatory</w:t>
      </w:r>
    </w:p>
    <w:p w14:paraId="000023DD"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10X Global Pvt Ltd</w:t>
      </w:r>
    </w:p>
    <w:p w14:paraId="000023DE"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2/6, 2nd floor, West Patel Nagar, New Delhi 110008 India</w:t>
      </w:r>
    </w:p>
    <w:p w14:paraId="000023DF"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www.10x.global | info@10x.global</w:t>
      </w:r>
    </w:p>
    <w:p w14:paraId="000023E0"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23E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0" w:type="dxa"/>
              <w:bottom w:w="70" w:type="dxa"/>
              <w:right w:w="0" w:type="dxa"/>
            </w:tcMar>
            <w:vAlign w:val="top"/>
          </w:tcPr>
          <w:p w14:paraId="000023E3" w14:textId="77777777" w:rsidR="00B073E6" w:rsidRDefault="00000000">
            <w:pPr>
              <w:spacing w:after="28" w:line="244" w:lineRule="auto"/>
            </w:pPr>
            <w:r>
              <w:rPr>
                <w:rFonts w:ascii="Quicksand" w:eastAsia="Quicksand" w:hAnsi="Quicksand" w:cs="Quicksand"/>
                <w:b/>
                <w:bCs/>
                <w:color w:val="C0252D"/>
                <w:sz w:val="20"/>
                <w:szCs w:val="20"/>
              </w:rPr>
              <w:t xml:space="preserve">Background: </w:t>
            </w:r>
            <w:r>
              <w:rPr>
                <w:rFonts w:ascii="Quicksand" w:eastAsia="Quicksand" w:hAnsi="Quicksand" w:cs="Quicksand"/>
                <w:color w:val="1A1A1A"/>
                <w:sz w:val="20"/>
                <w:szCs w:val="20"/>
              </w:rPr>
              <w:t>10x DMCC is a leading company that provides quality services and solutions to its clients.</w:t>
            </w:r>
          </w:p>
        </w:tc>
      </w:tr>
    </w:tbl>
    <w:p w14:paraId="000023E4" w14:textId="77777777" w:rsidR="00B073E6" w:rsidRDefault="00B073E6">
      <w:pPr>
        <w:spacing w:after="36"/>
      </w:pPr>
    </w:p>
    <w:p w14:paraId="000023E5" w14:textId="77777777" w:rsidR="002549F2" w:rsidRDefault="002549F2">
      <w:pPr>
        <w:spacing w:before="140" w:after="120" w:line="260" w:lineRule="auto"/>
        <w:rPr>
          <w:rFonts w:ascii="Quicksand" w:eastAsia="Quicksand" w:hAnsi="Quicksand" w:cs="Quicksand"/>
          <w:b/>
          <w:color w:val="A31134"/>
          <w:sz w:val="20"/>
          <w:szCs w:val="20"/>
        </w:rPr>
      </w:pPr>
      <w:r>
        <w:rPr>
          <w:rFonts w:ascii="Quicksand" w:eastAsia="Quicksand" w:hAnsi="Quicksand" w:cs="Quicksand"/>
          <w:b/>
          <w:color w:val="A31134"/>
          <w:sz w:val="20"/>
          <w:szCs w:val="20"/>
        </w:rPr>
        <w:t>UAE</w:t>
      </w:r>
    </w:p>
    <w:p w14:paraId="000023E6" w14:textId="77777777" w:rsidR="002549F2" w:rsidRDefault="002549F2">
      <w:pPr>
        <w:spacing w:before="40" w:after="40" w:line="220" w:lineRule="auto"/>
      </w:pPr>
      <w:r>
        <w:rPr>
          <w:rFonts w:ascii="Quicksand" w:eastAsia="Quicksand" w:hAnsi="Quicksand" w:cs="Quicksand"/>
          <w:sz w:val="20"/>
          <w:szCs w:val="20"/>
        </w:rPr>
        <w:t xml:space="preserve"> </w:t>
      </w:r>
    </w:p>
    <w:p w14:paraId="000023E7" w14:textId="77777777" w:rsidR="00B073E6" w:rsidRDefault="00B073E6">
      <w:pPr>
        <w:spacing w:before="80" w:after="60"/>
      </w:pPr>
      <w:r>
        <w:rPr>
          <w:rFonts w:ascii="Quicksand" w:eastAsia="Quicksand" w:hAnsi="Quicksand" w:cs="Quicksand"/>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57"/>
        <w:gridCol w:w="2972"/>
      </w:tblGrid>
      <w:tr w:rsidR="00B073E6" w14:paraId="000023E8"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3E9" w14:textId="77777777" w:rsidR="00B073E6" w:rsidRDefault="00000000">
            <w:pPr>
              <w:spacing w:after="4" w:line="244" w:lineRule="auto"/>
            </w:pPr>
            <w:r>
              <w:rPr>
                <w:rFonts w:ascii="Quicksand" w:eastAsia="Quicksand" w:hAnsi="Quicksand" w:cs="Quicksand"/>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3EA" w14:textId="77777777" w:rsidR="00B073E6" w:rsidRDefault="00B073E6">
            <w:pPr>
              <w:spacing w:after="28" w:line="244" w:lineRule="auto"/>
              <w:jc w:val="right"/>
            </w:pPr>
          </w:p>
        </w:tc>
      </w:tr>
      <w:tr w:rsidR="00B073E6" w14:paraId="000023EB"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3EC" w14:textId="77777777" w:rsidR="00B073E6" w:rsidRDefault="00000000">
            <w:pPr>
              <w:spacing w:after="28" w:line="244" w:lineRule="auto"/>
            </w:pPr>
            <w:r>
              <w:rPr>
                <w:rFonts w:ascii="Quicksand" w:eastAsia="Quicksand" w:hAnsi="Quicksand" w:cs="Quicksand"/>
                <w:b/>
                <w:bCs/>
                <w:color w:val="1B6B6B"/>
                <w:sz w:val="18"/>
                <w:szCs w:val="18"/>
              </w:rPr>
              <w:t>Q.</w:t>
            </w:r>
            <w:r>
              <w:rPr>
                <w:rFonts w:ascii="Quicksand" w:eastAsia="Quicksand" w:hAnsi="Quicksand" w:cs="Quicksand"/>
                <w:color w:val="1A1A1A"/>
                <w:sz w:val="18"/>
                <w:szCs w:val="18"/>
              </w:rPr>
              <w:t xml:space="preserve">  UAE Visa Services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3ED" w14:textId="77777777" w:rsidR="00B073E6" w:rsidRDefault="00000000">
            <w:pPr>
              <w:spacing w:after="28" w:line="244" w:lineRule="auto"/>
              <w:jc w:val="right"/>
            </w:pPr>
            <w:r>
              <w:rPr>
                <w:rFonts w:ascii="Quicksand" w:eastAsia="Quicksand" w:hAnsi="Quicksand" w:cs="Quicksand"/>
                <w:color w:val="1B3A5C"/>
                <w:sz w:val="18"/>
                <w:szCs w:val="18"/>
              </w:rPr>
              <w:t>→</w:t>
            </w:r>
          </w:p>
        </w:tc>
      </w:tr>
      <w:tr w:rsidR="00B073E6" w14:paraId="000023EE"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3EF" w14:textId="77777777" w:rsidR="00B073E6" w:rsidRDefault="00000000">
            <w:pPr>
              <w:spacing w:after="28" w:line="244" w:lineRule="auto"/>
            </w:pPr>
            <w:r>
              <w:rPr>
                <w:rFonts w:ascii="Quicksand" w:eastAsia="Quicksand" w:hAnsi="Quicksand" w:cs="Quicksand"/>
                <w:b/>
                <w:bCs/>
                <w:color w:val="1B6B6B"/>
                <w:sz w:val="18"/>
                <w:szCs w:val="18"/>
              </w:rPr>
              <w:t>S.</w:t>
            </w:r>
            <w:r>
              <w:rPr>
                <w:rFonts w:ascii="Quicksand" w:eastAsia="Quicksand" w:hAnsi="Quicksand" w:cs="Quicksand"/>
                <w:color w:val="1A1A1A"/>
                <w:sz w:val="18"/>
                <w:szCs w:val="18"/>
              </w:rPr>
              <w:t xml:space="preserve">  Renewals &amp; Compliance</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3F0" w14:textId="77777777" w:rsidR="00B073E6" w:rsidRDefault="00000000">
            <w:pPr>
              <w:spacing w:after="28" w:line="244" w:lineRule="auto"/>
              <w:jc w:val="right"/>
            </w:pPr>
            <w:r>
              <w:rPr>
                <w:rFonts w:ascii="Quicksand" w:eastAsia="Quicksand" w:hAnsi="Quicksand" w:cs="Quicksand"/>
                <w:color w:val="1B3A5C"/>
                <w:sz w:val="18"/>
                <w:szCs w:val="18"/>
              </w:rPr>
              <w:t>→</w:t>
            </w:r>
          </w:p>
        </w:tc>
      </w:tr>
    </w:tbl>
    <w:p w14:paraId="000023F1"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23F2"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23F3" w14:textId="77777777" w:rsidR="00B073E6" w:rsidRDefault="00000000">
            <w:pPr>
              <w:spacing w:after="28" w:line="244" w:lineRule="auto"/>
            </w:pPr>
            <w:r>
              <w:rPr>
                <w:rFonts w:ascii="Quicksand" w:eastAsia="Quicksand" w:hAnsi="Quicksand" w:cs="Quicksand"/>
                <w:b/>
                <w:bCs/>
                <w:color w:val="FFFFFF"/>
                <w:sz w:val="20"/>
                <w:szCs w:val="20"/>
              </w:rPr>
              <w:t xml:space="preserve">Q.  UAE Visa Services</w:t>
            </w:r>
          </w:p>
        </w:tc>
      </w:tr>
      <w:tr w:rsidR="00B073E6" w14:paraId="000023F4"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3F5"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3F6"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3F7"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3F8"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3F9"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23FA"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3FB" w14:textId="77777777" w:rsidR="00B073E6" w:rsidRDefault="00000000">
            <w:pPr>
              <w:spacing w:after="28" w:line="244" w:lineRule="auto"/>
            </w:pPr>
            <w:r>
              <w:rPr>
                <w:rFonts w:ascii="Quicksand" w:eastAsia="Quicksand" w:hAnsi="Quicksand" w:cs="Quicksand"/>
                <w:b/>
                <w:bCs/>
                <w:color w:val="1B6B6B"/>
                <w:sz w:val="18"/>
                <w:szCs w:val="18"/>
              </w:rPr>
              <w:t>Q2</w:t>
            </w:r>
          </w:p>
          <w:p w14:paraId="000023FC" w14:textId="77777777" w:rsidR="00B073E6" w:rsidRDefault="00000000">
            <w:pPr>
              <w:spacing w:after="4" w:line="244" w:lineRule="auto"/>
            </w:pPr>
            <w:r>
              <w:rPr>
                <w:rFonts w:ascii="Quicksand" w:eastAsia="Quicksand" w:hAnsi="Quicksand" w:cs="Quicksand"/>
                <w:color w:val="1A1A1A"/>
                <w:sz w:val="18"/>
                <w:szCs w:val="18"/>
              </w:rPr>
              <w:t>Dependent Visa</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3FD" w14:textId="77777777" w:rsidR="00B073E6" w:rsidRDefault="00000000">
            <w:pPr>
              <w:spacing w:after="28" w:line="244" w:lineRule="auto"/>
            </w:pPr>
            <w:r>
              <w:rPr>
                <w:rFonts w:ascii="Quicksand" w:eastAsia="Quicksand" w:hAnsi="Quicksand" w:cs="Quicksand"/>
                <w:color w:val="1A1A1A"/>
                <w:sz w:val="18"/>
                <w:szCs w:val="18"/>
              </w:rPr>
              <w:t>Eligibility advisory; entry permit, medical test, Emirates ID and stamping.</w:t>
            </w:r>
          </w:p>
          <w:p w14:paraId="000023FE" w14:textId="77777777" w:rsidR="00B073E6" w:rsidRDefault="00000000">
            <w:pPr>
              <w:spacing w:after="28" w:line="244" w:lineRule="auto"/>
            </w:pPr>
            <w:r>
              <w:rPr>
                <w:rFonts w:ascii="Quicksand" w:eastAsia="Quicksand" w:hAnsi="Quicksand" w:cs="Quicksand"/>
                <w:color w:val="1A1A1A"/>
                <w:sz w:val="18"/>
                <w:szCs w:val="18"/>
              </w:rPr>
              <w:t>Coordination with immigration for dependents.</w:t>
            </w:r>
          </w:p>
          <w:p w14:paraId="000023FF" w14:textId="77777777" w:rsidR="00B073E6" w:rsidRDefault="00000000">
            <w:pPr>
              <w:spacing w:after="28" w:line="244" w:lineRule="auto"/>
            </w:pPr>
            <w:r>
              <w:rPr>
                <w:rFonts w:ascii="Quicksand" w:eastAsia="Quicksand" w:hAnsi="Quicksand" w:cs="Quicksand"/>
                <w:color w:val="1A1A1A"/>
                <w:sz w:val="18"/>
                <w:szCs w:val="18"/>
              </w:rPr>
              <w:t>—</w:t>
            </w:r>
          </w:p>
          <w:p w14:paraId="00002400" w14:textId="77777777" w:rsidR="00B073E6" w:rsidRDefault="00000000">
            <w:pPr>
              <w:spacing w:after="28" w:line="244" w:lineRule="auto"/>
            </w:pPr>
            <w:r>
              <w:rPr>
                <w:rFonts w:ascii="Quicksand" w:eastAsia="Quicksand" w:hAnsi="Quicksand" w:cs="Quicksand"/>
                <w:color w:val="1A1A1A"/>
                <w:sz w:val="18"/>
                <w:szCs w:val="18"/>
              </w:rPr>
              <w:t>—</w:t>
            </w:r>
          </w:p>
          <w:p w14:paraId="00002401" w14:textId="77777777" w:rsidR="00B073E6" w:rsidRDefault="00000000">
            <w:pPr>
              <w:spacing w:after="4" w:line="244" w:lineRule="auto"/>
            </w:pPr>
            <w:r>
              <w:rPr>
                <w:rFonts w:ascii="Quicksand" w:eastAsia="Quicksand" w:hAnsi="Quicksand" w:cs="Quicksand"/>
                <w:color w:val="1A1A1A"/>
                <w:sz w:val="18"/>
                <w:szCs w:val="18"/>
              </w:rPr>
              <w:t>As mutually agreed</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402" w14:textId="77777777" w:rsidR="00B073E6" w:rsidRDefault="00000000">
            <w:pPr>
              <w:spacing w:after="4" w:line="244" w:lineRule="auto"/>
            </w:pPr>
            <w:r>
              <w:rPr>
                <w:rFonts w:ascii="Quicksand" w:eastAsia="Quicksand" w:hAnsi="Quicksand" w:cs="Quicksand"/>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403" w14:textId="77777777" w:rsidR="00B073E6" w:rsidRDefault="00000000">
            <w:pPr>
              <w:spacing w:after="4" w:line="244" w:lineRule="auto"/>
            </w:pPr>
            <w:r>
              <w:rPr>
                <w:rFonts w:ascii="Quicksand" w:eastAsia="Quicksand" w:hAnsi="Quicksand" w:cs="Quicksand"/>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404" w14:textId="77777777" w:rsidR="00B073E6" w:rsidRDefault="00000000">
            <w:pPr>
              <w:spacing w:after="4" w:line="244" w:lineRule="auto"/>
              <w:jc w:val="right"/>
            </w:pPr>
            <w:r>
              <w:rPr>
                <w:rFonts w:ascii="Quicksand" w:eastAsia="Quicksand" w:hAnsi="Quicksand" w:cs="Quicksand"/>
                <w:color w:val="1A1A1A"/>
                <w:sz w:val="18"/>
                <w:szCs w:val="18"/>
              </w:rPr>
              <w:t>Set fee</w:t>
            </w:r>
          </w:p>
        </w:tc>
      </w:tr>
    </w:tbl>
    <w:p w14:paraId="00002405"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2406"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2407" w14:textId="77777777" w:rsidR="00B073E6" w:rsidRDefault="00000000">
            <w:pPr>
              <w:spacing w:after="28" w:line="244" w:lineRule="auto"/>
            </w:pPr>
            <w:r>
              <w:rPr>
                <w:rFonts w:ascii="Quicksand" w:eastAsia="Quicksand" w:hAnsi="Quicksand" w:cs="Quicksand"/>
                <w:b/>
                <w:bCs/>
                <w:color w:val="FFFFFF"/>
                <w:sz w:val="20"/>
                <w:szCs w:val="20"/>
              </w:rPr>
              <w:t xml:space="preserve">S.  Renewals &amp; Compliance</w:t>
            </w:r>
          </w:p>
        </w:tc>
      </w:tr>
      <w:tr w:rsidR="00B073E6" w14:paraId="00002408"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409"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40A"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40B"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40C"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40D"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240E"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40F" w14:textId="77777777" w:rsidR="00B073E6" w:rsidRDefault="00000000">
            <w:pPr>
              <w:spacing w:after="28" w:line="244" w:lineRule="auto"/>
            </w:pPr>
            <w:r>
              <w:rPr>
                <w:rFonts w:ascii="Quicksand" w:eastAsia="Quicksand" w:hAnsi="Quicksand" w:cs="Quicksand"/>
                <w:b/>
                <w:bCs/>
                <w:color w:val="1B6B6B"/>
                <w:sz w:val="18"/>
                <w:szCs w:val="18"/>
              </w:rPr>
              <w:t>S1</w:t>
            </w:r>
          </w:p>
          <w:p w14:paraId="00002410" w14:textId="77777777" w:rsidR="00B073E6" w:rsidRDefault="00000000">
            <w:pPr>
              <w:spacing w:after="4" w:line="244" w:lineRule="auto"/>
            </w:pPr>
            <w:r>
              <w:rPr>
                <w:rFonts w:ascii="Quicksand" w:eastAsia="Quicksand" w:hAnsi="Quicksand" w:cs="Quicksand"/>
                <w:color w:val="1A1A1A"/>
                <w:sz w:val="18"/>
                <w:szCs w:val="18"/>
              </w:rPr>
              <w:t>License &amp; Establishment Card</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411" w14:textId="77777777" w:rsidR="00B073E6" w:rsidRDefault="00000000">
            <w:pPr>
              <w:spacing w:after="28" w:line="244" w:lineRule="auto"/>
            </w:pPr>
            <w:r>
              <w:rPr>
                <w:rFonts w:ascii="Quicksand" w:eastAsia="Quicksand" w:hAnsi="Quicksand" w:cs="Quicksand"/>
                <w:color w:val="1A1A1A"/>
                <w:sz w:val="18"/>
                <w:szCs w:val="18"/>
              </w:rPr>
              <w:t>Monitor upcoming renewals (license, immigration card, labour); prepare and submit renewal documentation.</w:t>
            </w:r>
          </w:p>
          <w:p w14:paraId="00002412" w14:textId="77777777" w:rsidR="00B073E6" w:rsidRDefault="00000000">
            <w:pPr>
              <w:spacing w:after="28" w:line="244" w:lineRule="auto"/>
            </w:pPr>
            <w:r>
              <w:rPr>
                <w:rFonts w:ascii="Quicksand" w:eastAsia="Quicksand" w:hAnsi="Quicksand" w:cs="Quicksand"/>
                <w:color w:val="1A1A1A"/>
                <w:sz w:val="18"/>
                <w:szCs w:val="18"/>
              </w:rPr>
              <w:t>Liaise with free zone/mainland authorities; assist with lease renewal and Ejari (if applicable).</w:t>
            </w:r>
          </w:p>
          <w:p w14:paraId="00002413" w14:textId="77777777" w:rsidR="00B073E6" w:rsidRDefault="00000000">
            <w:pPr>
              <w:spacing w:after="28" w:line="244" w:lineRule="auto"/>
            </w:pPr>
            <w:r>
              <w:rPr>
                <w:rFonts w:ascii="Quicksand" w:eastAsia="Quicksand" w:hAnsi="Quicksand" w:cs="Quicksand"/>
                <w:color w:val="1A1A1A"/>
                <w:sz w:val="18"/>
                <w:szCs w:val="18"/>
              </w:rPr>
              <w:t>Not included: Immigration fines or overstay penalties; attestation of personal documents.</w:t>
            </w:r>
          </w:p>
          <w:p w14:paraId="00002414" w14:textId="77777777" w:rsidR="00B073E6" w:rsidRDefault="00000000">
            <w:pPr>
              <w:spacing w:after="28" w:line="244" w:lineRule="auto"/>
            </w:pPr>
            <w:r>
              <w:rPr>
                <w:rFonts w:ascii="Quicksand" w:eastAsia="Quicksand" w:hAnsi="Quicksand" w:cs="Quicksand"/>
                <w:color w:val="1A1A1A"/>
                <w:sz w:val="18"/>
                <w:szCs w:val="18"/>
              </w:rPr>
              <w:t>Approve renewals on time; provide updated lease agreement if required.</w:t>
            </w:r>
          </w:p>
          <w:p w14:paraId="00002415" w14:textId="77777777" w:rsidR="00B073E6" w:rsidRDefault="00000000">
            <w:pPr>
              <w:spacing w:after="4" w:line="244" w:lineRule="auto"/>
            </w:pPr>
            <w:r>
              <w:rPr>
                <w:rFonts w:ascii="Quicksand" w:eastAsia="Quicksand" w:hAnsi="Quicksand" w:cs="Quicksand"/>
                <w:color w:val="1A1A1A"/>
                <w:sz w:val="18"/>
                <w:szCs w:val="18"/>
              </w:rPr>
              <w:t>Annual per entity/visa holder; license, establishment card and visa renewals for employees and dependents.</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416" w14:textId="77777777" w:rsidR="00B073E6" w:rsidRDefault="00000000">
            <w:pPr>
              <w:spacing w:after="4" w:line="244" w:lineRule="auto"/>
            </w:pPr>
            <w:r>
              <w:rPr>
                <w:rFonts w:ascii="Quicksand" w:eastAsia="Quicksand" w:hAnsi="Quicksand" w:cs="Quicksand"/>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417" w14:textId="77777777" w:rsidR="00B073E6" w:rsidRDefault="00000000">
            <w:pPr>
              <w:spacing w:after="4" w:line="244" w:lineRule="auto"/>
            </w:pPr>
            <w:r>
              <w:rPr>
                <w:rFonts w:ascii="Quicksand" w:eastAsia="Quicksand" w:hAnsi="Quicksand" w:cs="Quicksand"/>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418" w14:textId="77777777" w:rsidR="00B073E6" w:rsidRDefault="00000000">
            <w:pPr>
              <w:spacing w:after="4" w:line="244" w:lineRule="auto"/>
              <w:jc w:val="right"/>
            </w:pPr>
            <w:r>
              <w:rPr>
                <w:rFonts w:ascii="Quicksand" w:eastAsia="Quicksand" w:hAnsi="Quicksand" w:cs="Quicksand"/>
                <w:b/>
                <w:bCs/>
                <w:color w:val="1B3A5C"/>
                <w:sz w:val="18"/>
                <w:szCs w:val="18"/>
              </w:rPr>
              <w:t>₹4,000/year</w:t>
            </w:r>
          </w:p>
        </w:tc>
      </w:tr>
    </w:tbl>
    <w:p w14:paraId="00002419" w14:textId="77777777" w:rsidR="00B073E6" w:rsidRDefault="00B073E6">
      <w:pPr>
        <w:spacing w:after="36"/>
      </w:pPr>
    </w:p>
    <w:p w14:paraId="0000241A" w14:textId="77777777" w:rsidR="00B073E6" w:rsidRDefault="00000000">
      <w:pPr>
        <w:spacing w:after="60"/>
      </w:pPr>
      <w:r>
        <w:rPr>
          <w:rFonts w:ascii="Quicksand" w:eastAsia="Quicksand" w:hAnsi="Quicksand" w:cs="Quicksand"/>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45"/>
        <w:gridCol w:w="545"/>
        <w:gridCol w:w="3504"/>
        <w:gridCol w:w="1402"/>
        <w:gridCol w:w="2180"/>
      </w:tblGrid>
      <w:tr w:rsidR="00B073E6" w14:paraId="0000241B"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41C" w14:textId="77777777" w:rsidR="00B073E6" w:rsidRDefault="00000000">
            <w:pPr>
              <w:spacing w:after="4" w:line="244" w:lineRule="auto"/>
            </w:pPr>
            <w:r>
              <w:rPr>
                <w:rFonts w:ascii="Quicksand" w:eastAsia="Quicksand" w:hAnsi="Quicksand" w:cs="Quicksand"/>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41D" w14:textId="77777777" w:rsidR="00B073E6" w:rsidRDefault="00000000">
            <w:pPr>
              <w:spacing w:after="4" w:line="244" w:lineRule="auto"/>
            </w:pPr>
            <w:r>
              <w:rPr>
                <w:rFonts w:ascii="Quicksand" w:eastAsia="Quicksand" w:hAnsi="Quicksand" w:cs="Quicksand"/>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41E" w14:textId="77777777" w:rsidR="00B073E6" w:rsidRDefault="00000000">
            <w:pPr>
              <w:spacing w:after="4" w:line="244" w:lineRule="auto"/>
            </w:pPr>
            <w:r>
              <w:rPr>
                <w:rFonts w:ascii="Quicksand" w:eastAsia="Quicksand" w:hAnsi="Quicksand" w:cs="Quicksand"/>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41F" w14:textId="77777777" w:rsidR="00B073E6" w:rsidRDefault="00000000">
            <w:pPr>
              <w:spacing w:after="4" w:line="244" w:lineRule="auto"/>
            </w:pPr>
            <w:r>
              <w:rPr>
                <w:rFonts w:ascii="Quicksand" w:eastAsia="Quicksand" w:hAnsi="Quicksand" w:cs="Quicksand"/>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420"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2421"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422" w14:textId="77777777" w:rsidR="00B073E6" w:rsidRDefault="00000000">
            <w:pPr>
              <w:spacing w:after="4" w:line="244" w:lineRule="auto"/>
            </w:pPr>
            <w:r>
              <w:rPr>
                <w:rFonts w:ascii="Quicksand" w:eastAsia="Quicksand" w:hAnsi="Quicksand" w:cs="Quicksand"/>
                <w:b/>
                <w:bCs/>
                <w:color w:val="1B3A5C"/>
                <w:sz w:val="18"/>
                <w:szCs w:val="18"/>
              </w:rPr>
              <w:t>S</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423" w14:textId="77777777" w:rsidR="00B073E6" w:rsidRDefault="00000000">
            <w:pPr>
              <w:spacing w:after="4" w:line="244" w:lineRule="auto"/>
            </w:pPr>
            <w:r>
              <w:rPr>
                <w:rFonts w:ascii="Quicksand" w:eastAsia="Quicksand" w:hAnsi="Quicksand" w:cs="Quicksand"/>
                <w:b/>
                <w:bCs/>
                <w:color w:val="1B6B6B"/>
                <w:sz w:val="18"/>
                <w:szCs w:val="18"/>
              </w:rPr>
              <w:t>S1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424" w14:textId="77777777" w:rsidR="00B073E6" w:rsidRDefault="00000000">
            <w:pPr>
              <w:spacing w:after="4" w:line="244" w:lineRule="auto"/>
            </w:pPr>
            <w:r>
              <w:rPr>
                <w:rFonts w:ascii="Quicksand" w:eastAsia="Quicksand" w:hAnsi="Quicksand" w:cs="Quicksand"/>
                <w:color w:val="1A1A1A"/>
                <w:sz w:val="18"/>
                <w:szCs w:val="18"/>
              </w:rPr>
              <w:t>License &amp; Establishment Card</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425"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426" w14:textId="77777777" w:rsidR="00B073E6" w:rsidRDefault="00000000">
            <w:pPr>
              <w:spacing w:after="4" w:line="244" w:lineRule="auto"/>
              <w:jc w:val="right"/>
            </w:pPr>
            <w:r>
              <w:rPr>
                <w:rFonts w:ascii="Quicksand" w:eastAsia="Quicksand" w:hAnsi="Quicksand" w:cs="Quicksand"/>
                <w:b/>
                <w:bCs/>
                <w:color w:val="1B3A5C"/>
                <w:sz w:val="18"/>
                <w:szCs w:val="18"/>
              </w:rPr>
              <w:t>₹4,000/year</w:t>
            </w:r>
          </w:p>
        </w:tc>
      </w:tr>
      <w:tr w:rsidR="00B073E6" w14:paraId="00002427"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428" w14:textId="77777777" w:rsidR="00B073E6" w:rsidRDefault="00000000">
            <w:pPr>
              <w:spacing w:after="4" w:line="244" w:lineRule="auto"/>
            </w:pPr>
            <w:r>
              <w:rPr>
                <w:rFonts w:ascii="Quicksand" w:eastAsia="Quicksand" w:hAnsi="Quicksand" w:cs="Quicksand"/>
                <w:b/>
                <w:bCs/>
                <w:color w:val="1B3A5C"/>
                <w:sz w:val="18"/>
                <w:szCs w:val="18"/>
              </w:rPr>
              <w:t>Q</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429" w14:textId="77777777" w:rsidR="00B073E6" w:rsidRDefault="00000000">
            <w:pPr>
              <w:spacing w:after="4" w:line="244" w:lineRule="auto"/>
            </w:pPr>
            <w:r>
              <w:rPr>
                <w:rFonts w:ascii="Quicksand" w:eastAsia="Quicksand" w:hAnsi="Quicksand" w:cs="Quicksand"/>
                <w:b/>
                <w:bCs/>
                <w:color w:val="1B6B6B"/>
                <w:sz w:val="18"/>
                <w:szCs w:val="18"/>
              </w:rPr>
              <w:t>Q2</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42A" w14:textId="77777777" w:rsidR="00B073E6" w:rsidRDefault="00000000">
            <w:pPr>
              <w:spacing w:after="4" w:line="244" w:lineRule="auto"/>
            </w:pPr>
            <w:r>
              <w:rPr>
                <w:rFonts w:ascii="Quicksand" w:eastAsia="Quicksand" w:hAnsi="Quicksand" w:cs="Quicksand"/>
                <w:color w:val="1A1A1A"/>
                <w:sz w:val="18"/>
                <w:szCs w:val="18"/>
              </w:rPr>
              <w:t>Dependent Visa</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42B" w14:textId="77777777" w:rsidR="00B073E6" w:rsidRDefault="00000000">
            <w:pPr>
              <w:spacing w:after="4" w:line="244" w:lineRule="auto"/>
            </w:pPr>
            <w:r>
              <w:rPr>
                <w:rFonts w:ascii="Quicksand" w:eastAsia="Quicksand" w:hAnsi="Quicksand" w:cs="Quicksand"/>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42C" w14:textId="77777777" w:rsidR="00B073E6" w:rsidRDefault="00000000">
            <w:pPr>
              <w:spacing w:after="4" w:line="244" w:lineRule="auto"/>
              <w:jc w:val="right"/>
            </w:pPr>
            <w:r>
              <w:rPr>
                <w:rFonts w:ascii="Quicksand" w:eastAsia="Quicksand" w:hAnsi="Quicksand" w:cs="Quicksand"/>
                <w:color w:val="1A1A1A"/>
                <w:sz w:val="18"/>
                <w:szCs w:val="18"/>
              </w:rPr>
              <w:t>Set fee</w:t>
            </w:r>
          </w:p>
        </w:tc>
      </w:tr>
    </w:tbl>
    <w:p w14:paraId="0000242D"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715"/>
        <w:gridCol w:w="5715"/>
      </w:tblGrid>
      <w:tr w:rsidR="00B073E6" w14:paraId="0000242E"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242F" w14:textId="77777777" w:rsidR="00B073E6" w:rsidRDefault="00000000">
            <w:pPr>
              <w:spacing w:after="28" w:line="244" w:lineRule="auto"/>
            </w:pPr>
            <w:r>
              <w:rPr>
                <w:rFonts w:ascii="Quicksand" w:eastAsia="Quicksand" w:hAnsi="Quicksand" w:cs="Quicksand"/>
                <w:b/>
                <w:bCs/>
                <w:color w:val="FFFFFF"/>
                <w:sz w:val="20"/>
                <w:szCs w:val="20"/>
              </w:rPr>
              <w:t>Team Deployment &amp; Notes</w:t>
            </w:r>
          </w:p>
        </w:tc>
      </w:tr>
      <w:tr w:rsidR="00B073E6" w14:paraId="00002430"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431" w14:textId="77777777" w:rsidR="00B073E6" w:rsidRDefault="00000000">
            <w:pPr>
              <w:spacing w:after="4" w:line="244" w:lineRule="auto"/>
            </w:pPr>
            <w:r>
              <w:rPr>
                <w:rFonts w:ascii="Quicksand" w:eastAsia="Quicksand" w:hAnsi="Quicksand" w:cs="Quicksand"/>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432" w14:textId="77777777" w:rsidR="00B073E6" w:rsidRDefault="00000000">
            <w:pPr>
              <w:spacing w:after="4" w:line="244" w:lineRule="auto"/>
            </w:pPr>
            <w:r>
              <w:rPr>
                <w:rFonts w:ascii="Quicksand" w:eastAsia="Quicksand" w:hAnsi="Quicksand" w:cs="Quicksand"/>
                <w:color w:val="1A1A1A"/>
                <w:sz w:val="18"/>
                <w:szCs w:val="18"/>
              </w:rPr>
              <w:t>Analyst: CA (Semi- Qualified) or Accountant with minimum 1 year experience, along with 3 years of articleship exposure</w:t>
            </w:r>
          </w:p>
        </w:tc>
      </w:tr>
      <w:tr w:rsidR="00B073E6" w14:paraId="00002433"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434" w14:textId="77777777" w:rsidR="00B073E6" w:rsidRDefault="00000000">
            <w:pPr>
              <w:spacing w:after="4" w:line="244" w:lineRule="auto"/>
            </w:pPr>
            <w:r>
              <w:rPr>
                <w:rFonts w:ascii="Quicksand" w:eastAsia="Quicksand" w:hAnsi="Quicksand" w:cs="Quicksand"/>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435" w14:textId="77777777" w:rsidR="00B073E6" w:rsidRDefault="00000000">
            <w:pPr>
              <w:spacing w:after="4" w:line="244" w:lineRule="auto"/>
            </w:pPr>
            <w:r>
              <w:rPr>
                <w:rFonts w:ascii="Quicksand" w:eastAsia="Quicksand" w:hAnsi="Quicksand" w:cs="Quicksand"/>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2436"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437" w14:textId="77777777" w:rsidR="00B073E6" w:rsidRDefault="00000000">
            <w:pPr>
              <w:spacing w:after="4" w:line="244" w:lineRule="auto"/>
            </w:pPr>
            <w:r>
              <w:rPr>
                <w:rFonts w:ascii="Quicksand" w:eastAsia="Quicksand" w:hAnsi="Quicksand" w:cs="Quicksand"/>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438" w14:textId="77777777" w:rsidR="00B073E6" w:rsidRDefault="00000000">
            <w:pPr>
              <w:spacing w:after="4" w:line="244" w:lineRule="auto"/>
            </w:pPr>
            <w:r>
              <w:rPr>
                <w:rFonts w:ascii="Quicksand" w:eastAsia="Quicksand" w:hAnsi="Quicksand" w:cs="Quicksand"/>
                <w:color w:val="1A1A1A"/>
                <w:sz w:val="18"/>
                <w:szCs w:val="18"/>
              </w:rPr>
              <w:t>Assistant Manager: Qualified CA with 4 years of relevant post qualification experience in accounting / tax / secretarial compliance</w:t>
            </w:r>
          </w:p>
        </w:tc>
      </w:tr>
      <w:tr w:rsidR="00B073E6" w14:paraId="00002439"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43A" w14:textId="77777777" w:rsidR="00B073E6" w:rsidRDefault="00000000">
            <w:pPr>
              <w:spacing w:after="4" w:line="244" w:lineRule="auto"/>
            </w:pPr>
            <w:r>
              <w:rPr>
                <w:rFonts w:ascii="Quicksand" w:eastAsia="Quicksand" w:hAnsi="Quicksand" w:cs="Quicksand"/>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43B" w14:textId="77777777" w:rsidR="00B073E6" w:rsidRDefault="00000000">
            <w:pPr>
              <w:spacing w:after="4" w:line="244" w:lineRule="auto"/>
            </w:pPr>
            <w:r>
              <w:rPr>
                <w:rFonts w:ascii="Quicksand" w:eastAsia="Quicksand" w:hAnsi="Quicksand" w:cs="Quicksand"/>
                <w:color w:val="1A1A1A"/>
                <w:sz w:val="18"/>
                <w:szCs w:val="18"/>
              </w:rPr>
              <w:t>Senior Manager: Qualified CA with 6 years of relevant post qualification experience in accounting / tax / secretarial compliance</w:t>
            </w:r>
          </w:p>
        </w:tc>
      </w:tr>
      <w:tr w:rsidR="00B073E6" w14:paraId="0000243C"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43D" w14:textId="77777777" w:rsidR="00B073E6" w:rsidRDefault="00000000">
            <w:pPr>
              <w:spacing w:after="4" w:line="244" w:lineRule="auto"/>
            </w:pPr>
            <w:r>
              <w:rPr>
                <w:rFonts w:ascii="Quicksand" w:eastAsia="Quicksand" w:hAnsi="Quicksand" w:cs="Quicksand"/>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43E" w14:textId="77777777" w:rsidR="00B073E6" w:rsidRDefault="00000000">
            <w:pPr>
              <w:spacing w:after="4" w:line="244" w:lineRule="auto"/>
            </w:pPr>
            <w:r>
              <w:rPr>
                <w:rFonts w:ascii="Quicksand" w:eastAsia="Quicksand" w:hAnsi="Quicksand" w:cs="Quicksand"/>
                <w:color w:val="1A1A1A"/>
                <w:sz w:val="18"/>
                <w:szCs w:val="18"/>
              </w:rPr>
              <w:t xml:space="preserve"> </w:t>
            </w:r>
          </w:p>
        </w:tc>
      </w:tr>
    </w:tbl>
    <w:p w14:paraId="0000243F"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2440"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2441" w14:textId="77777777" w:rsidR="00B073E6" w:rsidRDefault="00000000">
            <w:pPr>
              <w:spacing w:after="28" w:line="244" w:lineRule="auto"/>
            </w:pPr>
            <w:r>
              <w:rPr>
                <w:rFonts w:ascii="Quicksand" w:eastAsia="Quicksand" w:hAnsi="Quicksand" w:cs="Quicksand"/>
                <w:b/>
                <w:bCs/>
                <w:color w:val="FFFFFF"/>
                <w:sz w:val="20"/>
                <w:szCs w:val="20"/>
              </w:rPr>
              <w:t>General Scope Exclusions</w:t>
            </w:r>
          </w:p>
        </w:tc>
      </w:tr>
      <w:tr w:rsidR="00B073E6" w14:paraId="0000244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443" w14:textId="77777777" w:rsidR="00B073E6" w:rsidRDefault="00000000">
            <w:pPr>
              <w:spacing w:after="4" w:line="244" w:lineRule="auto"/>
            </w:pPr>
            <w:r>
              <w:rPr>
                <w:rFonts w:ascii="Quicksand" w:eastAsia="Quicksand" w:hAnsi="Quicksand" w:cs="Quicksand"/>
                <w:color w:val="1A1A1A"/>
                <w:sz w:val="18"/>
                <w:szCs w:val="18"/>
              </w:rPr>
              <w:t>Any certification unless otherwise included in the scope</w:t>
            </w:r>
          </w:p>
        </w:tc>
      </w:tr>
      <w:tr w:rsidR="00B073E6" w14:paraId="0000244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445" w14:textId="77777777" w:rsidR="00B073E6" w:rsidRDefault="00000000">
            <w:pPr>
              <w:spacing w:after="4" w:line="244" w:lineRule="auto"/>
            </w:pPr>
            <w:r>
              <w:rPr>
                <w:rFonts w:ascii="Quicksand" w:eastAsia="Quicksand" w:hAnsi="Quicksand" w:cs="Quicksand"/>
                <w:color w:val="1A1A1A"/>
                <w:sz w:val="18"/>
                <w:szCs w:val="18"/>
              </w:rPr>
              <w:t>Drafting / review of legal agreements or customer contracts</w:t>
            </w:r>
          </w:p>
        </w:tc>
      </w:tr>
      <w:tr w:rsidR="00B073E6" w14:paraId="0000244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447" w14:textId="77777777" w:rsidR="00B073E6" w:rsidRDefault="00000000">
            <w:pPr>
              <w:spacing w:after="4" w:line="244" w:lineRule="auto"/>
            </w:pPr>
            <w:r>
              <w:rPr>
                <w:rFonts w:ascii="Quicksand" w:eastAsia="Quicksand" w:hAnsi="Quicksand" w:cs="Quicksand"/>
                <w:color w:val="1A1A1A"/>
                <w:sz w:val="18"/>
                <w:szCs w:val="18"/>
              </w:rPr>
              <w:t>Assistance in due diligence in case of funding round</w:t>
            </w:r>
          </w:p>
        </w:tc>
      </w:tr>
      <w:tr w:rsidR="00B073E6" w14:paraId="0000244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449" w14:textId="77777777" w:rsidR="00B073E6" w:rsidRDefault="00000000">
            <w:pPr>
              <w:spacing w:after="4" w:line="244" w:lineRule="auto"/>
            </w:pPr>
            <w:r>
              <w:rPr>
                <w:rFonts w:ascii="Quicksand" w:eastAsia="Quicksand" w:hAnsi="Quicksand" w:cs="Quicksand"/>
                <w:color w:val="1A1A1A"/>
                <w:sz w:val="18"/>
                <w:szCs w:val="18"/>
              </w:rPr>
              <w:t>Accounting or any other assistance in case of M&amp;A</w:t>
            </w:r>
          </w:p>
        </w:tc>
      </w:tr>
      <w:tr w:rsidR="00B073E6" w14:paraId="0000244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44B" w14:textId="77777777" w:rsidR="00B073E6" w:rsidRDefault="00000000">
            <w:pPr>
              <w:spacing w:after="4" w:line="244" w:lineRule="auto"/>
            </w:pPr>
            <w:r>
              <w:rPr>
                <w:rFonts w:ascii="Quicksand" w:eastAsia="Quicksand" w:hAnsi="Quicksand" w:cs="Quicksand"/>
                <w:color w:val="1A1A1A"/>
                <w:sz w:val="18"/>
                <w:szCs w:val="18"/>
              </w:rPr>
              <w:t>Representation before the tax or other authorities unless otherwise agreed in the scope</w:t>
            </w:r>
          </w:p>
        </w:tc>
      </w:tr>
      <w:tr w:rsidR="00B073E6" w14:paraId="0000244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44D" w14:textId="77777777" w:rsidR="00B073E6" w:rsidRDefault="00000000">
            <w:pPr>
              <w:spacing w:after="4" w:line="244" w:lineRule="auto"/>
            </w:pPr>
            <w:r>
              <w:rPr>
                <w:rFonts w:ascii="Quicksand" w:eastAsia="Quicksand" w:hAnsi="Quicksand" w:cs="Quicksand"/>
                <w:color w:val="1A1A1A"/>
                <w:sz w:val="18"/>
                <w:szCs w:val="18"/>
              </w:rPr>
              <w:t>Anything specifically not mentioned in the scope shall be deemed excluded</w:t>
            </w:r>
          </w:p>
        </w:tc>
      </w:tr>
    </w:tbl>
    <w:p w14:paraId="0000244E"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244F"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2450" w14:textId="77777777" w:rsidR="00B073E6" w:rsidRDefault="00000000">
            <w:pPr>
              <w:spacing w:after="28" w:line="244" w:lineRule="auto"/>
            </w:pPr>
            <w:r>
              <w:rPr>
                <w:rFonts w:ascii="Quicksand" w:eastAsia="Quicksand" w:hAnsi="Quicksand" w:cs="Quicksand"/>
                <w:b/>
                <w:bCs/>
                <w:color w:val="FFFFFF"/>
                <w:sz w:val="20"/>
                <w:szCs w:val="20"/>
              </w:rPr>
              <w:t>Commercials</w:t>
            </w:r>
          </w:p>
        </w:tc>
      </w:tr>
      <w:tr w:rsidR="00B073E6" w14:paraId="0000245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452" w14:textId="77777777" w:rsidR="00B073E6" w:rsidRDefault="00000000">
            <w:pPr>
              <w:spacing w:after="4" w:line="244" w:lineRule="auto"/>
            </w:pPr>
            <w:r>
              <w:rPr>
                <w:rFonts w:ascii="Quicksand" w:eastAsia="Quicksand" w:hAnsi="Quicksand" w:cs="Quicksand"/>
                <w:color w:val="1A1A1A"/>
                <w:sz w:val="18"/>
                <w:szCs w:val="18"/>
              </w:rPr>
              <w:t>All fees are exclusive of GST as applicable.</w:t>
            </w:r>
          </w:p>
        </w:tc>
      </w:tr>
      <w:tr w:rsidR="00B073E6" w14:paraId="0000245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454" w14:textId="77777777" w:rsidR="00B073E6" w:rsidRDefault="00000000">
            <w:pPr>
              <w:spacing w:after="4" w:line="244" w:lineRule="auto"/>
            </w:pPr>
            <w:r>
              <w:rPr>
                <w:rFonts w:ascii="Quicksand" w:eastAsia="Quicksand" w:hAnsi="Quicksand" w:cs="Quicksand"/>
                <w:color w:val="1A1A1A"/>
                <w:sz w:val="18"/>
                <w:szCs w:val="18"/>
              </w:rPr>
              <w:t>Government fee and out of pocket expenses shall be reimbursed on actual basis</w:t>
            </w:r>
          </w:p>
        </w:tc>
      </w:tr>
    </w:tbl>
    <w:p w14:paraId="00002455"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2456"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2457" w14:textId="77777777" w:rsidR="00B073E6" w:rsidRDefault="00000000">
            <w:pPr>
              <w:spacing w:after="28" w:line="244" w:lineRule="auto"/>
            </w:pPr>
            <w:r>
              <w:rPr>
                <w:rFonts w:ascii="Quicksand" w:eastAsia="Quicksand" w:hAnsi="Quicksand" w:cs="Quicksand"/>
                <w:b/>
                <w:bCs/>
                <w:color w:val="FFFFFF"/>
                <w:sz w:val="20"/>
                <w:szCs w:val="20"/>
              </w:rPr>
              <w:t>Annexure 2 — Standard Terms &amp; Conditions</w:t>
            </w:r>
          </w:p>
        </w:tc>
      </w:tr>
      <w:tr w:rsidR="00B073E6" w14:paraId="0000245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459" w14:textId="77777777" w:rsidR="00B073E6" w:rsidRDefault="00000000">
            <w:pPr>
              <w:spacing w:after="4" w:line="244" w:lineRule="auto"/>
            </w:pPr>
            <w:r>
              <w:rPr>
                <w:rFonts w:ascii="Quicksand" w:eastAsia="Quicksand" w:hAnsi="Quicksand" w:cs="Quicksand"/>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w:t>
            </w:r>
          </w:p>
        </w:tc>
      </w:tr>
      <w:tr w:rsidR="00B073E6" w14:paraId="0000245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45B" w14:textId="77777777" w:rsidR="00B073E6" w:rsidRDefault="00000000">
            <w:pPr>
              <w:spacing w:after="4" w:line="244" w:lineRule="auto"/>
            </w:pPr>
            <w:r>
              <w:rPr>
                <w:rFonts w:ascii="Quicksand" w:eastAsia="Quicksand" w:hAnsi="Quicksand" w:cs="Quicksand"/>
                <w:color w:val="1A1A1A"/>
                <w:sz w:val="18"/>
                <w:szCs w:val="18"/>
              </w:rPr>
              <w:t>1.1 Scope of Services requested by you is</w:t>
            </w:r>
          </w:p>
        </w:tc>
      </w:tr>
      <w:tr w:rsidR="00B073E6" w14:paraId="0000245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45D" w14:textId="77777777" w:rsidR="00B073E6" w:rsidRDefault="00000000">
            <w:pPr>
              <w:spacing w:after="4" w:line="244" w:lineRule="auto"/>
            </w:pPr>
            <w:r>
              <w:rPr>
                <w:rFonts w:ascii="Quicksand" w:eastAsia="Quicksand" w:hAnsi="Quicksand" w:cs="Quicksand"/>
                <w:color w:val="1A1A1A"/>
                <w:sz w:val="18"/>
                <w:szCs w:val="18"/>
              </w:rPr>
              <w:t>2. FEES, INVOICE G PAYMENTS and agreed deliverables. the Scope of Service, relevant timelines The said Annexure also lists limitations to mentioned in Annexure 1 to this Agreement.</w:t>
            </w:r>
          </w:p>
        </w:tc>
      </w:tr>
      <w:tr w:rsidR="00B073E6" w14:paraId="0000245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45F" w14:textId="77777777" w:rsidR="00B073E6" w:rsidRDefault="00000000">
            <w:pPr>
              <w:spacing w:after="4" w:line="244" w:lineRule="auto"/>
            </w:pPr>
            <w:r>
              <w:rPr>
                <w:rFonts w:ascii="Quicksand" w:eastAsia="Quicksand" w:hAnsi="Quicksand" w:cs="Quicksand"/>
                <w:color w:val="1A1A1A"/>
                <w:sz w:val="18"/>
                <w:szCs w:val="18"/>
              </w:rPr>
              <w:t>2.1 Out of pocket expenses, if any, shall be detailed in this Agreement. receive the information and assistance as based on the assumption that we will this Agreement. The amount of our Fee is specifically mentioned in the Annexure 1 to</w:t>
            </w:r>
          </w:p>
        </w:tc>
      </w:tr>
      <w:tr w:rsidR="00B073E6" w14:paraId="0000246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461" w14:textId="77777777" w:rsidR="00B073E6" w:rsidRDefault="00000000">
            <w:pPr>
              <w:spacing w:after="4" w:line="244" w:lineRule="auto"/>
            </w:pPr>
            <w:r>
              <w:rPr>
                <w:rFonts w:ascii="Quicksand" w:eastAsia="Quicksand" w:hAnsi="Quicksand" w:cs="Quicksand"/>
                <w:color w:val="1A1A1A"/>
                <w:sz w:val="18"/>
                <w:szCs w:val="18"/>
              </w:rPr>
              <w:t>2.1 Fees for the above Service shall be as</w:t>
            </w:r>
          </w:p>
        </w:tc>
      </w:tr>
      <w:tr w:rsidR="00B073E6" w14:paraId="0000246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463" w14:textId="77777777" w:rsidR="00B073E6" w:rsidRDefault="00000000">
            <w:pPr>
              <w:spacing w:after="4" w:line="244" w:lineRule="auto"/>
            </w:pPr>
            <w:r>
              <w:rPr>
                <w:rFonts w:ascii="Quicksand" w:eastAsia="Quicksand" w:hAnsi="Quicksand" w:cs="Quicksand"/>
                <w:color w:val="1A1A1A"/>
                <w:sz w:val="18"/>
                <w:szCs w:val="18"/>
              </w:rPr>
              <w:t>2.2 Taxes if any, applicable on provision of details. billed to you separately with necessary</w:t>
            </w:r>
          </w:p>
        </w:tc>
      </w:tr>
      <w:tr w:rsidR="00B073E6" w14:paraId="0000246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465" w14:textId="77777777" w:rsidR="00B073E6" w:rsidRDefault="00000000">
            <w:pPr>
              <w:spacing w:after="4" w:line="244" w:lineRule="auto"/>
            </w:pPr>
            <w:r>
              <w:rPr>
                <w:rFonts w:ascii="Quicksand" w:eastAsia="Quicksand" w:hAnsi="Quicksand" w:cs="Quicksand"/>
                <w:color w:val="1A1A1A"/>
                <w:sz w:val="18"/>
                <w:szCs w:val="18"/>
              </w:rPr>
              <w:t>2.3 Invoice shall be raised upon achieving of Taxes. all Taxes, except any required withholding clear of, and without reduction for, any and payments to us shall be made free and in the invoice and shall be borne by you. All above Services shall be added separately</w:t>
            </w:r>
          </w:p>
        </w:tc>
      </w:tr>
      <w:tr w:rsidR="00B073E6" w14:paraId="0000246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467" w14:textId="77777777" w:rsidR="00B073E6" w:rsidRDefault="00000000">
            <w:pPr>
              <w:spacing w:after="4" w:line="244" w:lineRule="auto"/>
            </w:pPr>
            <w:r>
              <w:rPr>
                <w:rFonts w:ascii="Quicksand" w:eastAsia="Quicksand" w:hAnsi="Quicksand" w:cs="Quicksand"/>
                <w:color w:val="1A1A1A"/>
                <w:sz w:val="18"/>
                <w:szCs w:val="18"/>
              </w:rPr>
              <w:t>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w:t>
            </w:r>
          </w:p>
        </w:tc>
      </w:tr>
      <w:tr w:rsidR="00B073E6" w14:paraId="0000246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469" w14:textId="77777777" w:rsidR="00B073E6" w:rsidRDefault="00000000">
            <w:pPr>
              <w:spacing w:after="4" w:line="244" w:lineRule="auto"/>
            </w:pPr>
            <w:r>
              <w:rPr>
                <w:rFonts w:ascii="Quicksand" w:eastAsia="Quicksand" w:hAnsi="Quicksand" w:cs="Quicksand"/>
                <w:color w:val="1A1A1A"/>
                <w:sz w:val="18"/>
                <w:szCs w:val="18"/>
              </w:rPr>
              <w:t>3.1 We are providing these Services and also responsible for the results achieved Services in addressing your needs. You are accepting the adequacy of the scope of the engagement, including evaluating and functions and decisions relating to this</w:t>
            </w:r>
          </w:p>
        </w:tc>
      </w:tr>
      <w:tr w:rsidR="00B073E6" w14:paraId="0000246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46B" w14:textId="77777777" w:rsidR="00B073E6" w:rsidRDefault="00000000">
            <w:pPr>
              <w:spacing w:after="4" w:line="244" w:lineRule="auto"/>
            </w:pPr>
            <w:r>
              <w:rPr>
                <w:rFonts w:ascii="Quicksand" w:eastAsia="Quicksand" w:hAnsi="Quicksand" w:cs="Quicksand"/>
                <w:color w:val="1A1A1A"/>
                <w:sz w:val="18"/>
                <w:szCs w:val="18"/>
              </w:rPr>
              <w:t>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w:t>
            </w:r>
          </w:p>
        </w:tc>
      </w:tr>
      <w:tr w:rsidR="00B073E6" w14:paraId="0000246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46D" w14:textId="77777777" w:rsidR="00B073E6" w:rsidRDefault="00000000">
            <w:pPr>
              <w:spacing w:after="4" w:line="244" w:lineRule="auto"/>
            </w:pPr>
            <w:r>
              <w:rPr>
                <w:rFonts w:ascii="Quicksand" w:eastAsia="Quicksand" w:hAnsi="Quicksand" w:cs="Quicksand"/>
                <w:color w:val="1A1A1A"/>
                <w:sz w:val="18"/>
                <w:szCs w:val="18"/>
              </w:rPr>
              <w:t>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w:t>
            </w:r>
          </w:p>
        </w:tc>
      </w:tr>
      <w:tr w:rsidR="00B073E6" w14:paraId="0000246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46F" w14:textId="77777777" w:rsidR="00B073E6" w:rsidRDefault="00000000">
            <w:pPr>
              <w:spacing w:after="4" w:line="244" w:lineRule="auto"/>
            </w:pPr>
            <w:r>
              <w:rPr>
                <w:rFonts w:ascii="Quicksand" w:eastAsia="Quicksand" w:hAnsi="Quicksand" w:cs="Quicksand"/>
                <w:color w:val="1A1A1A"/>
                <w:sz w:val="18"/>
                <w:szCs w:val="18"/>
              </w:rPr>
              <w:t>4. Confidentiality use of these materials is at your own risk. to you, they are provided "as is" and your an engagement. If we make these available databases and other tools) to assist us with (including spreadsheets, documents, develop software or electronic materials</w:t>
            </w:r>
          </w:p>
        </w:tc>
      </w:tr>
      <w:tr w:rsidR="00B073E6" w14:paraId="0000247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471" w14:textId="77777777" w:rsidR="00B073E6" w:rsidRDefault="00000000">
            <w:pPr>
              <w:spacing w:after="4" w:line="244" w:lineRule="auto"/>
            </w:pPr>
            <w:r>
              <w:rPr>
                <w:rFonts w:ascii="Quicksand" w:eastAsia="Quicksand" w:hAnsi="Quicksand" w:cs="Quicksand"/>
                <w:color w:val="1A1A1A"/>
                <w:sz w:val="18"/>
                <w:szCs w:val="18"/>
              </w:rPr>
              <w:t>4.1 "Confidential Information" means and</w:t>
            </w:r>
          </w:p>
        </w:tc>
      </w:tr>
      <w:tr w:rsidR="00B073E6" w14:paraId="0000247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473" w14:textId="77777777" w:rsidR="00B073E6" w:rsidRDefault="00000000">
            <w:pPr>
              <w:spacing w:after="4" w:line="244" w:lineRule="auto"/>
            </w:pPr>
            <w:r>
              <w:rPr>
                <w:rFonts w:ascii="Quicksand" w:eastAsia="Quicksand" w:hAnsi="Quicksand" w:cs="Quicksand"/>
                <w:color w:val="1A1A1A"/>
                <w:sz w:val="18"/>
                <w:szCs w:val="18"/>
              </w:rPr>
              <w:t>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w:t>
            </w:r>
          </w:p>
        </w:tc>
      </w:tr>
      <w:tr w:rsidR="00B073E6" w14:paraId="0000247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475" w14:textId="77777777" w:rsidR="00B073E6" w:rsidRDefault="00000000">
            <w:pPr>
              <w:spacing w:after="4" w:line="244" w:lineRule="auto"/>
            </w:pPr>
            <w:r>
              <w:rPr>
                <w:rFonts w:ascii="Quicksand" w:eastAsia="Quicksand" w:hAnsi="Quicksand" w:cs="Quicksand"/>
                <w:color w:val="1A1A1A"/>
                <w:sz w:val="18"/>
                <w:szCs w:val="18"/>
              </w:rPr>
              <w:t>4.3 Subject to applicable law, we may breach of any confidentiality obligations. such use shall not in itself constitute a to correspond or transmit information and</w:t>
            </w:r>
          </w:p>
        </w:tc>
      </w:tr>
      <w:tr w:rsidR="00B073E6" w14:paraId="0000247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477" w14:textId="77777777" w:rsidR="00B073E6" w:rsidRDefault="00000000">
            <w:pPr>
              <w:spacing w:after="4" w:line="244" w:lineRule="auto"/>
            </w:pPr>
            <w:r>
              <w:rPr>
                <w:rFonts w:ascii="Quicksand" w:eastAsia="Quicksand" w:hAnsi="Quicksand" w:cs="Quicksand"/>
                <w:color w:val="1A1A1A"/>
                <w:sz w:val="18"/>
                <w:szCs w:val="18"/>
              </w:rPr>
              <w:t>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w:t>
            </w:r>
          </w:p>
        </w:tc>
      </w:tr>
      <w:tr w:rsidR="00B073E6" w14:paraId="0000247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479" w14:textId="77777777" w:rsidR="00B073E6" w:rsidRDefault="00000000">
            <w:pPr>
              <w:spacing w:after="4" w:line="244" w:lineRule="auto"/>
            </w:pPr>
            <w:r>
              <w:rPr>
                <w:rFonts w:ascii="Quicksand" w:eastAsia="Quicksand" w:hAnsi="Quicksand" w:cs="Quicksand"/>
                <w:color w:val="1A1A1A"/>
                <w:sz w:val="18"/>
                <w:szCs w:val="18"/>
              </w:rPr>
              <w:t>5.1 We will perform Services using</w:t>
            </w:r>
          </w:p>
        </w:tc>
      </w:tr>
      <w:tr w:rsidR="00B073E6" w14:paraId="0000247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47B" w14:textId="77777777" w:rsidR="00B073E6" w:rsidRDefault="00000000">
            <w:pPr>
              <w:spacing w:after="4" w:line="244" w:lineRule="auto"/>
            </w:pPr>
            <w:r>
              <w:rPr>
                <w:rFonts w:ascii="Quicksand" w:eastAsia="Quicksand" w:hAnsi="Quicksand" w:cs="Quicksand"/>
                <w:color w:val="1A1A1A"/>
                <w:sz w:val="18"/>
                <w:szCs w:val="18"/>
              </w:rPr>
              <w:t>5.2 We will comply with all applicable, local, reasonable skill and care.</w:t>
            </w:r>
          </w:p>
        </w:tc>
      </w:tr>
      <w:tr w:rsidR="00B073E6" w14:paraId="0000247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47D" w14:textId="77777777" w:rsidR="00B073E6" w:rsidRDefault="00000000">
            <w:pPr>
              <w:spacing w:after="4" w:line="244" w:lineRule="auto"/>
            </w:pPr>
            <w:r>
              <w:rPr>
                <w:rFonts w:ascii="Quicksand" w:eastAsia="Quicksand" w:hAnsi="Quicksand" w:cs="Quicksand"/>
                <w:color w:val="1A1A1A"/>
                <w:sz w:val="18"/>
                <w:szCs w:val="18"/>
              </w:rPr>
              <w:t>5.3 We do not assume any management regulations. national and international laws and</w:t>
            </w:r>
          </w:p>
        </w:tc>
      </w:tr>
      <w:tr w:rsidR="00B073E6" w14:paraId="0000247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47F" w14:textId="77777777" w:rsidR="00B073E6" w:rsidRDefault="00000000">
            <w:pPr>
              <w:spacing w:after="4" w:line="244" w:lineRule="auto"/>
            </w:pPr>
            <w:r>
              <w:rPr>
                <w:rFonts w:ascii="Quicksand" w:eastAsia="Quicksand" w:hAnsi="Quicksand" w:cs="Quicksand"/>
                <w:color w:val="1A1A1A"/>
                <w:sz w:val="18"/>
                <w:szCs w:val="18"/>
              </w:rPr>
              <w:t>6. YOUR RESPONSIBILITIES Services. implementation of the output of the We will not be responsible for use or responsibilities in connection with Services.</w:t>
            </w:r>
          </w:p>
        </w:tc>
      </w:tr>
      <w:tr w:rsidR="00B073E6" w14:paraId="0000248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481" w14:textId="77777777" w:rsidR="00B073E6" w:rsidRDefault="00000000">
            <w:pPr>
              <w:spacing w:after="4" w:line="244" w:lineRule="auto"/>
            </w:pPr>
            <w:r>
              <w:rPr>
                <w:rFonts w:ascii="Quicksand" w:eastAsia="Quicksand" w:hAnsi="Quicksand" w:cs="Quicksand"/>
                <w:color w:val="1A1A1A"/>
                <w:sz w:val="18"/>
                <w:szCs w:val="18"/>
              </w:rPr>
              <w:t>6.1 We expect that you will provide timely,</w:t>
            </w:r>
          </w:p>
        </w:tc>
      </w:tr>
      <w:tr w:rsidR="00B073E6" w14:paraId="0000248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483" w14:textId="77777777" w:rsidR="00B073E6" w:rsidRDefault="00000000">
            <w:pPr>
              <w:spacing w:after="4" w:line="244" w:lineRule="auto"/>
            </w:pPr>
            <w:r>
              <w:rPr>
                <w:rFonts w:ascii="Quicksand" w:eastAsia="Quicksand" w:hAnsi="Quicksand" w:cs="Quicksand"/>
                <w:color w:val="1A1A1A"/>
                <w:sz w:val="18"/>
                <w:szCs w:val="18"/>
              </w:rPr>
              <w:t>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w:t>
            </w:r>
          </w:p>
        </w:tc>
      </w:tr>
      <w:tr w:rsidR="00B073E6" w14:paraId="0000248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485" w14:textId="77777777" w:rsidR="00B073E6" w:rsidRDefault="00000000">
            <w:pPr>
              <w:spacing w:after="4" w:line="244" w:lineRule="auto"/>
            </w:pPr>
            <w:r>
              <w:rPr>
                <w:rFonts w:ascii="Quicksand" w:eastAsia="Quicksand" w:hAnsi="Quicksand" w:cs="Quicksand"/>
                <w:color w:val="1A1A1A"/>
                <w:sz w:val="18"/>
                <w:szCs w:val="18"/>
              </w:rPr>
              <w:t>6.3 You are responsible for all management obligations under this Agreement. personnelʼs compliance with your Services. You will be responsible for your of your management to oversee the</w:t>
            </w:r>
          </w:p>
        </w:tc>
      </w:tr>
      <w:tr w:rsidR="00B073E6" w14:paraId="0000248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487" w14:textId="77777777" w:rsidR="00B073E6" w:rsidRDefault="00000000">
            <w:pPr>
              <w:spacing w:after="4" w:line="244" w:lineRule="auto"/>
            </w:pPr>
            <w:r>
              <w:rPr>
                <w:rFonts w:ascii="Quicksand" w:eastAsia="Quicksand" w:hAnsi="Quicksand" w:cs="Quicksand"/>
                <w:color w:val="1A1A1A"/>
                <w:sz w:val="18"/>
                <w:szCs w:val="18"/>
              </w:rPr>
              <w:t>6.4 Any information, advice, of India . Any suit brought hereunder will be and construed in accordance with the laws</w:t>
            </w:r>
          </w:p>
        </w:tc>
      </w:tr>
      <w:tr w:rsidR="00B073E6" w14:paraId="0000248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489" w14:textId="77777777" w:rsidR="00B073E6" w:rsidRDefault="00000000">
            <w:pPr>
              <w:spacing w:after="4" w:line="244" w:lineRule="auto"/>
            </w:pPr>
            <w:r>
              <w:rPr>
                <w:rFonts w:ascii="Quicksand" w:eastAsia="Quicksand" w:hAnsi="Quicksand" w:cs="Quicksand"/>
                <w:color w:val="1A1A1A"/>
                <w:sz w:val="18"/>
                <w:szCs w:val="18"/>
              </w:rPr>
              <w:t>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w:t>
            </w:r>
          </w:p>
        </w:tc>
      </w:tr>
      <w:tr w:rsidR="00B073E6" w14:paraId="0000248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48B" w14:textId="77777777" w:rsidR="00B073E6" w:rsidRDefault="00000000">
            <w:pPr>
              <w:spacing w:after="4" w:line="244" w:lineRule="auto"/>
            </w:pPr>
            <w:r>
              <w:rPr>
                <w:rFonts w:ascii="Quicksand" w:eastAsia="Quicksand" w:hAnsi="Quicksand" w:cs="Quicksand"/>
                <w:color w:val="1A1A1A"/>
                <w:sz w:val="18"/>
                <w:szCs w:val="18"/>
              </w:rPr>
              <w:t>7.1 This Agreement shall be effective from</w:t>
            </w:r>
          </w:p>
        </w:tc>
      </w:tr>
      <w:tr w:rsidR="00B073E6" w14:paraId="0000248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48D" w14:textId="77777777" w:rsidR="00B073E6" w:rsidRDefault="00000000">
            <w:pPr>
              <w:spacing w:after="4" w:line="244" w:lineRule="auto"/>
            </w:pPr>
            <w:r>
              <w:rPr>
                <w:rFonts w:ascii="Quicksand" w:eastAsia="Quicksand" w:hAnsi="Quicksand" w:cs="Quicksand"/>
                <w:color w:val="1A1A1A"/>
                <w:sz w:val="18"/>
                <w:szCs w:val="18"/>
              </w:rPr>
              <w:t>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w:t>
            </w:r>
          </w:p>
        </w:tc>
      </w:tr>
      <w:tr w:rsidR="00B073E6" w14:paraId="0000248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48F" w14:textId="77777777" w:rsidR="00B073E6" w:rsidRDefault="00000000">
            <w:pPr>
              <w:spacing w:after="4" w:line="244" w:lineRule="auto"/>
            </w:pPr>
            <w:r>
              <w:rPr>
                <w:rFonts w:ascii="Quicksand" w:eastAsia="Quicksand" w:hAnsi="Quicksand" w:cs="Quicksand"/>
                <w:color w:val="1A1A1A"/>
                <w:sz w:val="18"/>
                <w:szCs w:val="18"/>
              </w:rPr>
              <w:t>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w:t>
            </w:r>
          </w:p>
        </w:tc>
      </w:tr>
      <w:tr w:rsidR="00B073E6" w14:paraId="0000249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491" w14:textId="77777777" w:rsidR="00B073E6" w:rsidRDefault="00000000">
            <w:pPr>
              <w:spacing w:after="4" w:line="244" w:lineRule="auto"/>
            </w:pPr>
            <w:r>
              <w:rPr>
                <w:rFonts w:ascii="Quicksand" w:eastAsia="Quicksand" w:hAnsi="Quicksand" w:cs="Quicksand"/>
                <w:color w:val="1A1A1A"/>
                <w:sz w:val="18"/>
                <w:szCs w:val="18"/>
              </w:rPr>
              <w:t>8.1 Except to the extent finally determined</w:t>
            </w:r>
          </w:p>
        </w:tc>
      </w:tr>
      <w:tr w:rsidR="00B073E6" w14:paraId="0000249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493" w14:textId="77777777" w:rsidR="00B073E6" w:rsidRDefault="00000000">
            <w:pPr>
              <w:spacing w:after="4" w:line="244" w:lineRule="auto"/>
            </w:pPr>
            <w:r>
              <w:rPr>
                <w:rFonts w:ascii="Quicksand" w:eastAsia="Quicksand" w:hAnsi="Quicksand" w:cs="Quicksand"/>
                <w:color w:val="1A1A1A"/>
                <w:sz w:val="18"/>
                <w:szCs w:val="18"/>
              </w:rPr>
              <w:t>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w:t>
            </w:r>
          </w:p>
        </w:tc>
      </w:tr>
      <w:tr w:rsidR="00B073E6" w14:paraId="0000249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495" w14:textId="77777777" w:rsidR="00B073E6" w:rsidRDefault="00000000">
            <w:pPr>
              <w:spacing w:after="4" w:line="244" w:lineRule="auto"/>
            </w:pPr>
            <w:r>
              <w:rPr>
                <w:rFonts w:ascii="Quicksand" w:eastAsia="Quicksand" w:hAnsi="Quicksand" w:cs="Quicksand"/>
                <w:color w:val="1A1A1A"/>
                <w:sz w:val="18"/>
                <w:szCs w:val="18"/>
              </w:rPr>
              <w:t>8.3 If we are finally determined to be liable or supplied by you. software, information or materials selected or relating to any third-party hardware, Also, we shall have no liability arising from punitive, exemplary or special damages. lost profits, consequential, indirect,</w:t>
            </w:r>
          </w:p>
        </w:tc>
      </w:tr>
      <w:tr w:rsidR="00B073E6" w14:paraId="0000249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497" w14:textId="77777777" w:rsidR="00B073E6" w:rsidRDefault="00000000">
            <w:pPr>
              <w:spacing w:after="4" w:line="244" w:lineRule="auto"/>
            </w:pPr>
            <w:r>
              <w:rPr>
                <w:rFonts w:ascii="Quicksand" w:eastAsia="Quicksand" w:hAnsi="Quicksand" w:cs="Quicksand"/>
                <w:color w:val="1A1A1A"/>
                <w:sz w:val="18"/>
                <w:szCs w:val="18"/>
              </w:rPr>
              <w:t>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w:t>
            </w:r>
          </w:p>
        </w:tc>
      </w:tr>
      <w:tr w:rsidR="00B073E6" w14:paraId="0000249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499" w14:textId="77777777" w:rsidR="00B073E6" w:rsidRDefault="00000000">
            <w:pPr>
              <w:spacing w:after="4" w:line="244" w:lineRule="auto"/>
            </w:pPr>
            <w:r>
              <w:rPr>
                <w:rFonts w:ascii="Quicksand" w:eastAsia="Quicksand" w:hAnsi="Quicksand" w:cs="Quicksand"/>
                <w:color w:val="1A1A1A"/>
                <w:sz w:val="18"/>
                <w:szCs w:val="18"/>
              </w:rPr>
              <w:t>9.1 To the fullest extent permitted by</w:t>
            </w:r>
          </w:p>
        </w:tc>
      </w:tr>
      <w:tr w:rsidR="00B073E6" w14:paraId="0000249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49B" w14:textId="77777777" w:rsidR="00B073E6" w:rsidRDefault="00000000">
            <w:pPr>
              <w:spacing w:after="4" w:line="244" w:lineRule="auto"/>
            </w:pPr>
            <w:r>
              <w:rPr>
                <w:rFonts w:ascii="Quicksand" w:eastAsia="Quicksand" w:hAnsi="Quicksand" w:cs="Quicksand"/>
                <w:color w:val="1A1A1A"/>
                <w:sz w:val="18"/>
                <w:szCs w:val="18"/>
              </w:rPr>
              <w:t>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w:t>
            </w:r>
          </w:p>
        </w:tc>
      </w:tr>
      <w:tr w:rsidR="00B073E6" w14:paraId="0000249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49D" w14:textId="77777777" w:rsidR="00B073E6" w:rsidRDefault="00000000">
            <w:pPr>
              <w:spacing w:after="4" w:line="244" w:lineRule="auto"/>
            </w:pPr>
            <w:r>
              <w:rPr>
                <w:rFonts w:ascii="Quicksand" w:eastAsia="Quicksand" w:hAnsi="Quicksand" w:cs="Quicksand"/>
                <w:color w:val="1A1A1A"/>
                <w:sz w:val="18"/>
                <w:szCs w:val="18"/>
              </w:rPr>
              <w:t>10.1 This Agreement will bind and insure to</w:t>
            </w:r>
          </w:p>
        </w:tc>
      </w:tr>
      <w:tr w:rsidR="00B073E6" w14:paraId="0000249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49F" w14:textId="77777777" w:rsidR="00B073E6" w:rsidRDefault="00000000">
            <w:pPr>
              <w:spacing w:after="4" w:line="244" w:lineRule="auto"/>
            </w:pPr>
            <w:r>
              <w:rPr>
                <w:rFonts w:ascii="Quicksand" w:eastAsia="Quicksand" w:hAnsi="Quicksand" w:cs="Quicksand"/>
                <w:color w:val="1A1A1A"/>
                <w:sz w:val="18"/>
                <w:szCs w:val="18"/>
              </w:rPr>
              <w:t>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w:t>
            </w:r>
          </w:p>
        </w:tc>
      </w:tr>
      <w:tr w:rsidR="00B073E6" w14:paraId="000024A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4A1" w14:textId="77777777" w:rsidR="00B073E6" w:rsidRDefault="00000000">
            <w:pPr>
              <w:spacing w:after="4" w:line="244" w:lineRule="auto"/>
            </w:pPr>
            <w:r>
              <w:rPr>
                <w:rFonts w:ascii="Quicksand" w:eastAsia="Quicksand" w:hAnsi="Quicksand" w:cs="Quicksand"/>
                <w:color w:val="1A1A1A"/>
                <w:sz w:val="18"/>
                <w:szCs w:val="18"/>
              </w:rPr>
              <w:t>10.3 This Agreement will be governed by otherwise remain in effect . extent necessary and this Agreement will that provision will be limited to the minimum jurisdiction to be unenforceable or invalid, be adjudged by any court of competent</w:t>
            </w:r>
          </w:p>
        </w:tc>
      </w:tr>
      <w:tr w:rsidR="00B073E6" w14:paraId="000024A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4A3" w14:textId="77777777" w:rsidR="00B073E6" w:rsidRDefault="00000000">
            <w:pPr>
              <w:spacing w:after="4" w:line="244" w:lineRule="auto"/>
            </w:pPr>
            <w:r>
              <w:rPr>
                <w:rFonts w:ascii="Quicksand" w:eastAsia="Quicksand" w:hAnsi="Quicksand" w:cs="Quicksand"/>
                <w:color w:val="1A1A1A"/>
                <w:sz w:val="18"/>
                <w:szCs w:val="18"/>
              </w:rPr>
              <w:t>10.4 Any notice or communication required Agreement). details about our relationship or this revealing any confidential Information or solely to identify you as our Client (without our website and other marketing materials</w:t>
            </w:r>
          </w:p>
        </w:tc>
      </w:tr>
      <w:tr w:rsidR="00B073E6" w14:paraId="000024A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4A5" w14:textId="77777777" w:rsidR="00B073E6" w:rsidRDefault="00000000">
            <w:pPr>
              <w:spacing w:after="4" w:line="244" w:lineRule="auto"/>
            </w:pPr>
            <w:r>
              <w:rPr>
                <w:rFonts w:ascii="Quicksand" w:eastAsia="Quicksand" w:hAnsi="Quicksand" w:cs="Quicksand"/>
                <w:color w:val="1A1A1A"/>
                <w:sz w:val="18"/>
                <w:szCs w:val="18"/>
              </w:rPr>
              <w:t>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w:t>
            </w:r>
          </w:p>
        </w:tc>
      </w:tr>
      <w:tr w:rsidR="00B073E6" w14:paraId="000024A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4A7" w14:textId="77777777" w:rsidR="00B073E6" w:rsidRDefault="00000000">
            <w:pPr>
              <w:spacing w:after="4" w:line="244" w:lineRule="auto"/>
            </w:pPr>
            <w:r>
              <w:rPr>
                <w:rFonts w:ascii="Quicksand" w:eastAsia="Quicksand" w:hAnsi="Quicksand" w:cs="Quicksand"/>
                <w:color w:val="1A1A1A"/>
                <w:sz w:val="18"/>
                <w:szCs w:val="18"/>
              </w:rPr>
              <w:t>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w:t>
            </w:r>
          </w:p>
        </w:tc>
      </w:tr>
      <w:tr w:rsidR="00B073E6" w14:paraId="000024A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4A9" w14:textId="77777777" w:rsidR="00B073E6" w:rsidRDefault="00000000">
            <w:pPr>
              <w:spacing w:after="4" w:line="244" w:lineRule="auto"/>
            </w:pPr>
            <w:r>
              <w:rPr>
                <w:rFonts w:ascii="Quicksand" w:eastAsia="Quicksand" w:hAnsi="Quicksand" w:cs="Quicksand"/>
                <w:color w:val="1A1A1A"/>
                <w:sz w:val="18"/>
                <w:szCs w:val="18"/>
              </w:rPr>
              <w:t>10.7 Neither party will be liable to the other Agreement . relating to the subject matter of this and oral agreements and communications supersedes and cancels all previous written understanding of the parties and exclusive statement of the mutual</w:t>
            </w:r>
          </w:p>
        </w:tc>
      </w:tr>
      <w:tr w:rsidR="00B073E6" w14:paraId="000024A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4AB" w14:textId="77777777" w:rsidR="00B073E6" w:rsidRDefault="00000000">
            <w:pPr>
              <w:spacing w:after="4" w:line="244" w:lineRule="auto"/>
            </w:pPr>
            <w:r>
              <w:rPr>
                <w:rFonts w:ascii="Quicksand" w:eastAsia="Quicksand" w:hAnsi="Quicksand" w:cs="Quicksand"/>
                <w:color w:val="1A1A1A"/>
                <w:sz w:val="18"/>
                <w:szCs w:val="18"/>
              </w:rPr>
              <w:t>10.8 The parties to this Agreement are . government agency info@10x.global New Delhi 110008 India Pvt Ltd reasonable person to be confidential and that otherwise should be understood by a mark as "confidential" or "proprietary" or includes non-public information, that you</w:t>
            </w:r>
          </w:p>
        </w:tc>
      </w:tr>
      <w:tr w:rsidR="00B073E6" w14:paraId="000024A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4AD" w14:textId="77777777" w:rsidR="00B073E6" w:rsidRDefault="00000000">
            <w:pPr>
              <w:spacing w:after="4" w:line="244" w:lineRule="auto"/>
            </w:pPr>
            <w:r>
              <w:rPr>
                <w:rFonts w:ascii="Quicksand" w:eastAsia="Quicksand" w:hAnsi="Quicksand" w:cs="Quicksand"/>
                <w:color w:val="1A1A1A"/>
                <w:sz w:val="18"/>
                <w:szCs w:val="18"/>
              </w:rPr>
              <w:t>10.10 We may use your name and logo on obligation of the Agreement. discontinue or revise the scope and your proposal whether to continue, competitor . In such a case, you may share you about our engagement with your direct</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icksand">
    <w:panose1 w:val="020F0502020204030204"/>
    <w:charset w:val="00"/>
    <w:family w:val="swiss"/>
    <w:pitch w:val="variable"/>
    <w:sig w:usb0="E4002EFF" w:usb1="C200247B" w:usb2="00000009" w:usb3="00000000" w:csb0="000001FF" w:csb1="00000000"/>
  </w:font>
  <w:font w:name="Quicksand">
    <w:panose1 w:val="02020603050405020304"/>
    <w:charset w:val="00"/>
    <w:family w:val="roman"/>
    <w:pitch w:val="variable"/>
    <w:sig w:usb0="E0002EFF" w:usb1="C000785B" w:usb2="00000009" w:usb3="00000000" w:csb0="000001FF" w:csb1="00000000"/>
  </w:font>
  <w:font w:name="Quicksand">
    <w:panose1 w:val="020F0302020204030204"/>
    <w:charset w:val="00"/>
    <w:family w:val="swiss"/>
    <w:pitch w:val="variable"/>
    <w:sig w:usb0="E4002EFF" w:usb1="C200247B" w:usb2="00000009" w:usb3="00000000" w:csb0="000001FF" w:csb1="00000000"/>
  </w:font>
  <w:font w:name="Quicksand">
    <w:panose1 w:val="020B0604030504040204"/>
    <w:charset w:val="00"/>
    <w:family w:val="swiss"/>
    <w:pitch w:val="variable"/>
    <w:sig w:usb0="A00002EF" w:usb1="4000207B" w:usb2="00000000" w:usb3="00000000" w:csb0="0000009F" w:csb1="00000000"/>
    <w:embedRegular r:id="rId1"/>
    <w:embedBold r:id="rId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Quicksand" w:eastAsia="Quicksand" w:hAnsi="Quicksand" w:cs="Quicksand"/>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Relationships xmlns="http://schemas.openxmlformats.org/package/2006/relationships"><Relationship Id="rId1" Type="http://schemas.openxmlformats.org/officeDocument/2006/relationships/font" Target="fonts/quicksan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